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DA" w:rsidRDefault="009048DA" w:rsidP="009048DA">
      <w:pPr>
        <w:ind w:right="-1"/>
        <w:jc w:val="center"/>
        <w:rPr>
          <w:sz w:val="28"/>
        </w:rPr>
      </w:pPr>
      <w:r>
        <w:rPr>
          <w:sz w:val="28"/>
        </w:rPr>
        <w:t xml:space="preserve">Муниципальное бюджетное учреждение дополнительного образования </w:t>
      </w:r>
    </w:p>
    <w:p w:rsidR="009048DA" w:rsidRDefault="009048DA" w:rsidP="009048DA">
      <w:pPr>
        <w:ind w:right="-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«Дом детского творчества» </w:t>
      </w:r>
    </w:p>
    <w:p w:rsidR="009048DA" w:rsidRDefault="009048DA" w:rsidP="009048DA">
      <w:pPr>
        <w:ind w:right="-1"/>
        <w:jc w:val="center"/>
        <w:rPr>
          <w:sz w:val="32"/>
        </w:rPr>
      </w:pPr>
      <w:r>
        <w:rPr>
          <w:sz w:val="32"/>
        </w:rPr>
        <w:t xml:space="preserve">муниципального образования – Пригородный район </w:t>
      </w:r>
    </w:p>
    <w:p w:rsidR="009048DA" w:rsidRDefault="009048DA" w:rsidP="009048DA">
      <w:pPr>
        <w:ind w:right="-1"/>
        <w:jc w:val="center"/>
        <w:rPr>
          <w:sz w:val="32"/>
        </w:rPr>
      </w:pPr>
      <w:r>
        <w:rPr>
          <w:sz w:val="32"/>
        </w:rPr>
        <w:t xml:space="preserve">Республики Северная Осетия-Алания </w:t>
      </w:r>
    </w:p>
    <w:p w:rsidR="009048DA" w:rsidRDefault="009048DA" w:rsidP="009048DA">
      <w:pPr>
        <w:ind w:right="-1"/>
        <w:jc w:val="center"/>
      </w:pPr>
    </w:p>
    <w:tbl>
      <w:tblPr>
        <w:tblpPr w:leftFromText="180" w:rightFromText="180" w:vertAnchor="text" w:horzAnchor="margin" w:tblpX="534" w:tblpY="259"/>
        <w:tblW w:w="9180" w:type="dxa"/>
        <w:tblBorders>
          <w:insideH w:val="dashed" w:sz="4" w:space="0" w:color="auto"/>
        </w:tblBorders>
        <w:tblLook w:val="04A0"/>
      </w:tblPr>
      <w:tblGrid>
        <w:gridCol w:w="5070"/>
        <w:gridCol w:w="4110"/>
      </w:tblGrid>
      <w:tr w:rsidR="009048DA" w:rsidTr="009048DA">
        <w:trPr>
          <w:trHeight w:val="1422"/>
        </w:trPr>
        <w:tc>
          <w:tcPr>
            <w:tcW w:w="5070" w:type="dxa"/>
            <w:vMerge w:val="restart"/>
          </w:tcPr>
          <w:p w:rsidR="009048DA" w:rsidRDefault="009048DA">
            <w:pPr>
              <w:ind w:right="-1"/>
              <w:rPr>
                <w:rFonts w:eastAsia="Calibri"/>
                <w:lang w:eastAsia="en-US"/>
              </w:rPr>
            </w:pPr>
            <w:r>
              <w:t xml:space="preserve">СОГЛАСОВАНО: </w:t>
            </w:r>
          </w:p>
          <w:p w:rsidR="009048DA" w:rsidRDefault="009048DA">
            <w:pPr>
              <w:ind w:right="-1"/>
              <w:rPr>
                <w:sz w:val="22"/>
                <w:szCs w:val="22"/>
              </w:rPr>
            </w:pPr>
            <w:r>
              <w:t>Протокол Педагогического Совета</w:t>
            </w:r>
          </w:p>
          <w:p w:rsidR="009048DA" w:rsidRDefault="009048DA">
            <w:pPr>
              <w:ind w:right="-1"/>
              <w:rPr>
                <w:rFonts w:eastAsia="Calibri"/>
                <w:lang w:eastAsia="en-US"/>
              </w:rPr>
            </w:pPr>
            <w:r>
              <w:t xml:space="preserve">МБУДО ДДТ </w:t>
            </w:r>
          </w:p>
          <w:p w:rsidR="009048DA" w:rsidRDefault="009048DA">
            <w:pPr>
              <w:ind w:right="-1"/>
            </w:pPr>
            <w:r>
              <w:t>от _________________  № _______</w:t>
            </w:r>
          </w:p>
          <w:p w:rsidR="009048DA" w:rsidRDefault="009048DA">
            <w:pPr>
              <w:ind w:right="-1"/>
            </w:pPr>
          </w:p>
          <w:p w:rsidR="009048DA" w:rsidRDefault="009048DA">
            <w:pPr>
              <w:spacing w:line="276" w:lineRule="auto"/>
              <w:ind w:right="-1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048DA" w:rsidRDefault="009048DA">
            <w:pPr>
              <w:ind w:right="-1"/>
              <w:rPr>
                <w:rFonts w:eastAsia="Calibri"/>
                <w:lang w:eastAsia="en-US"/>
              </w:rPr>
            </w:pPr>
            <w:r>
              <w:t>УТВЕРЖДАЮ:</w:t>
            </w:r>
          </w:p>
          <w:p w:rsidR="009048DA" w:rsidRDefault="009048DA">
            <w:pPr>
              <w:ind w:right="-1"/>
              <w:rPr>
                <w:sz w:val="22"/>
                <w:szCs w:val="22"/>
              </w:rPr>
            </w:pPr>
            <w:r>
              <w:t>Директор МБУДО ДДТ</w:t>
            </w:r>
          </w:p>
          <w:p w:rsidR="009048DA" w:rsidRDefault="009048DA">
            <w:pPr>
              <w:ind w:right="-1"/>
              <w:rPr>
                <w:rFonts w:eastAsia="Calibri"/>
                <w:lang w:eastAsia="en-US"/>
              </w:rPr>
            </w:pPr>
            <w:r>
              <w:t>______________ Волохова Л.Л.</w:t>
            </w:r>
          </w:p>
          <w:p w:rsidR="009048DA" w:rsidRDefault="009048DA">
            <w:pPr>
              <w:ind w:right="-1"/>
            </w:pPr>
            <w:r>
              <w:t>«______» _____________ 2016г.</w:t>
            </w:r>
          </w:p>
          <w:p w:rsidR="009048DA" w:rsidRDefault="009048DA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9048DA" w:rsidTr="009048DA">
        <w:tc>
          <w:tcPr>
            <w:tcW w:w="0" w:type="auto"/>
            <w:vMerge/>
            <w:vAlign w:val="center"/>
            <w:hideMark/>
          </w:tcPr>
          <w:p w:rsidR="009048DA" w:rsidRDefault="009048DA">
            <w:pPr>
              <w:rPr>
                <w:lang w:eastAsia="en-US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048DA" w:rsidRDefault="009048DA">
            <w:pPr>
              <w:ind w:right="-1"/>
              <w:rPr>
                <w:rFonts w:eastAsia="Calibri"/>
                <w:lang w:eastAsia="en-US"/>
              </w:rPr>
            </w:pPr>
          </w:p>
          <w:p w:rsidR="009048DA" w:rsidRDefault="009048DA">
            <w:pPr>
              <w:ind w:right="-1"/>
              <w:rPr>
                <w:sz w:val="22"/>
                <w:szCs w:val="22"/>
              </w:rPr>
            </w:pPr>
            <w:r>
              <w:t>УТВЕРЖДЕНО:</w:t>
            </w:r>
          </w:p>
          <w:p w:rsidR="009048DA" w:rsidRDefault="009048DA">
            <w:pPr>
              <w:ind w:right="-1"/>
              <w:rPr>
                <w:rFonts w:eastAsia="Calibri"/>
                <w:lang w:eastAsia="en-US"/>
              </w:rPr>
            </w:pPr>
            <w:r>
              <w:t>Приказом МБУДО ДДТ</w:t>
            </w:r>
          </w:p>
          <w:p w:rsidR="009048DA" w:rsidRDefault="009048DA">
            <w:pPr>
              <w:ind w:right="-1"/>
            </w:pPr>
            <w:r>
              <w:t>от _______________  № _______</w:t>
            </w:r>
          </w:p>
          <w:p w:rsidR="009048DA" w:rsidRDefault="009048DA">
            <w:pPr>
              <w:spacing w:line="276" w:lineRule="auto"/>
              <w:ind w:right="-1"/>
              <w:rPr>
                <w:lang w:eastAsia="en-US"/>
              </w:rPr>
            </w:pPr>
          </w:p>
        </w:tc>
      </w:tr>
    </w:tbl>
    <w:p w:rsidR="003E37CE" w:rsidRPr="009048DA" w:rsidRDefault="002E3FFB" w:rsidP="009048DA">
      <w:pPr>
        <w:spacing w:line="360" w:lineRule="auto"/>
        <w:jc w:val="center"/>
        <w:rPr>
          <w:b/>
          <w:bCs/>
          <w:sz w:val="26"/>
          <w:szCs w:val="26"/>
        </w:rPr>
      </w:pPr>
      <w:r w:rsidRPr="009048DA">
        <w:rPr>
          <w:b/>
          <w:bCs/>
          <w:sz w:val="26"/>
          <w:szCs w:val="26"/>
        </w:rPr>
        <w:t>П</w:t>
      </w:r>
      <w:r w:rsidR="003E37CE" w:rsidRPr="009048DA">
        <w:rPr>
          <w:b/>
          <w:bCs/>
          <w:sz w:val="26"/>
          <w:szCs w:val="26"/>
        </w:rPr>
        <w:t>оложение о Центре содействия укреплению здоровья обучающихся</w:t>
      </w:r>
    </w:p>
    <w:p w:rsidR="003E37CE" w:rsidRPr="003E37CE" w:rsidRDefault="003E37CE" w:rsidP="002E3FFB">
      <w:pPr>
        <w:spacing w:line="360" w:lineRule="auto"/>
        <w:jc w:val="center"/>
        <w:rPr>
          <w:b/>
        </w:rPr>
      </w:pPr>
    </w:p>
    <w:p w:rsidR="003E37CE" w:rsidRPr="00E03E3B" w:rsidRDefault="003E37CE" w:rsidP="00E03E3B">
      <w:pPr>
        <w:ind w:left="567" w:hanging="567"/>
        <w:jc w:val="both"/>
        <w:rPr>
          <w:b/>
          <w:sz w:val="26"/>
          <w:szCs w:val="26"/>
        </w:rPr>
      </w:pPr>
      <w:r w:rsidRPr="00E03E3B">
        <w:rPr>
          <w:b/>
          <w:bCs/>
          <w:iCs/>
          <w:sz w:val="26"/>
          <w:szCs w:val="26"/>
        </w:rPr>
        <w:t xml:space="preserve">1. </w:t>
      </w:r>
      <w:r w:rsidRPr="00E03E3B">
        <w:rPr>
          <w:b/>
          <w:bCs/>
          <w:sz w:val="26"/>
          <w:szCs w:val="26"/>
        </w:rPr>
        <w:t>Общие положения</w:t>
      </w:r>
    </w:p>
    <w:p w:rsidR="003E37CE" w:rsidRPr="003A0A6B" w:rsidRDefault="003E37CE" w:rsidP="003A0A6B">
      <w:pPr>
        <w:pStyle w:val="a5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3A0A6B">
        <w:rPr>
          <w:sz w:val="26"/>
          <w:szCs w:val="26"/>
        </w:rPr>
        <w:t xml:space="preserve">Настоящее Положение разработано </w:t>
      </w:r>
      <w:r w:rsidR="002E3FFB" w:rsidRPr="003A0A6B">
        <w:rPr>
          <w:sz w:val="26"/>
          <w:szCs w:val="26"/>
        </w:rPr>
        <w:t>на основе</w:t>
      </w:r>
      <w:r w:rsidRPr="003A0A6B">
        <w:rPr>
          <w:sz w:val="26"/>
          <w:szCs w:val="26"/>
        </w:rPr>
        <w:t xml:space="preserve"> типового положения, утвержденного приказом </w:t>
      </w:r>
      <w:r w:rsidRPr="003A0A6B">
        <w:rPr>
          <w:iCs/>
          <w:sz w:val="26"/>
          <w:szCs w:val="26"/>
        </w:rPr>
        <w:t>Минобразования России от 15.05.2000 № 1418.</w:t>
      </w:r>
    </w:p>
    <w:p w:rsidR="003E37CE" w:rsidRPr="00E03E3B" w:rsidRDefault="003E37CE" w:rsidP="003A0A6B">
      <w:pPr>
        <w:ind w:left="284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Положение определяет организационно-методическую основу деятельности Центра содействия укреплению здоровья обучающихся, восп</w:t>
      </w:r>
      <w:r w:rsidR="00033430" w:rsidRPr="00E03E3B">
        <w:rPr>
          <w:sz w:val="26"/>
          <w:szCs w:val="26"/>
        </w:rPr>
        <w:t>итанников МБУДО ДДТ</w:t>
      </w:r>
      <w:r w:rsidRPr="00E03E3B">
        <w:rPr>
          <w:sz w:val="26"/>
          <w:szCs w:val="26"/>
        </w:rPr>
        <w:t xml:space="preserve"> (далее – Центр).</w:t>
      </w:r>
    </w:p>
    <w:p w:rsidR="003A0A6B" w:rsidRDefault="003E37CE" w:rsidP="003A0A6B">
      <w:pPr>
        <w:ind w:left="284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Направления деятельности Центра и конкретное содержательное наполнение каждого из них являются отдельным самостоятельным раздел</w:t>
      </w:r>
      <w:r w:rsidR="005D4FF2" w:rsidRPr="00E03E3B">
        <w:rPr>
          <w:sz w:val="26"/>
          <w:szCs w:val="26"/>
        </w:rPr>
        <w:t>ом в комплексной программе учреждения</w:t>
      </w:r>
      <w:r w:rsidRPr="00E03E3B">
        <w:rPr>
          <w:sz w:val="26"/>
          <w:szCs w:val="26"/>
        </w:rPr>
        <w:t xml:space="preserve"> </w:t>
      </w:r>
      <w:r w:rsidR="002E3FFB" w:rsidRPr="00E03E3B">
        <w:rPr>
          <w:sz w:val="26"/>
          <w:szCs w:val="26"/>
        </w:rPr>
        <w:t>"</w:t>
      </w:r>
      <w:r w:rsidRPr="00E03E3B">
        <w:rPr>
          <w:sz w:val="26"/>
          <w:szCs w:val="26"/>
        </w:rPr>
        <w:t>Здоровье</w:t>
      </w:r>
      <w:r w:rsidR="002E3FFB" w:rsidRPr="00E03E3B">
        <w:rPr>
          <w:sz w:val="26"/>
          <w:szCs w:val="26"/>
        </w:rPr>
        <w:t>"</w:t>
      </w:r>
      <w:r w:rsidRPr="00E03E3B">
        <w:rPr>
          <w:sz w:val="26"/>
          <w:szCs w:val="26"/>
        </w:rPr>
        <w:t>.</w:t>
      </w:r>
    </w:p>
    <w:p w:rsidR="003E37CE" w:rsidRPr="003A0A6B" w:rsidRDefault="003E37CE" w:rsidP="003A0A6B">
      <w:pPr>
        <w:pStyle w:val="a5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3A0A6B">
        <w:rPr>
          <w:sz w:val="26"/>
          <w:szCs w:val="26"/>
        </w:rPr>
        <w:t xml:space="preserve">Центр является структурным подразделением </w:t>
      </w:r>
      <w:r w:rsidR="005D4FF2" w:rsidRPr="003A0A6B">
        <w:rPr>
          <w:sz w:val="26"/>
          <w:szCs w:val="26"/>
        </w:rPr>
        <w:t>МБУДО ДДТ</w:t>
      </w:r>
      <w:r w:rsidRPr="003A0A6B">
        <w:rPr>
          <w:sz w:val="26"/>
          <w:szCs w:val="26"/>
        </w:rPr>
        <w:t>.</w:t>
      </w:r>
    </w:p>
    <w:p w:rsidR="003E37CE" w:rsidRPr="003A0A6B" w:rsidRDefault="003E37CE" w:rsidP="003A0A6B">
      <w:pPr>
        <w:pStyle w:val="a5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3A0A6B">
        <w:rPr>
          <w:sz w:val="26"/>
          <w:szCs w:val="26"/>
        </w:rPr>
        <w:t xml:space="preserve">В своей деятельности Центр руководствуется международными актами в области защиты прав детей, </w:t>
      </w:r>
      <w:r w:rsidR="00D44CC9" w:rsidRPr="003A0A6B">
        <w:rPr>
          <w:sz w:val="26"/>
          <w:szCs w:val="26"/>
        </w:rPr>
        <w:t>Федеральным законом от 29.12.2012 №273-ФЗ "Об образовании в Российской Федерации"</w:t>
      </w:r>
      <w:r w:rsidRPr="003A0A6B">
        <w:rPr>
          <w:sz w:val="26"/>
          <w:szCs w:val="26"/>
        </w:rPr>
        <w:t xml:space="preserve">, другими законодательными и нормативными правовыми актами, в т. ч. нормативными правовыми актами Минобрнауки России и органов управления образованием, настоящим Примерным положением, Уставом </w:t>
      </w:r>
      <w:r w:rsidR="005D4FF2" w:rsidRPr="003A0A6B">
        <w:rPr>
          <w:sz w:val="26"/>
          <w:szCs w:val="26"/>
        </w:rPr>
        <w:t>МБУДО ДДТ</w:t>
      </w:r>
      <w:r w:rsidRPr="003A0A6B">
        <w:rPr>
          <w:sz w:val="26"/>
          <w:szCs w:val="26"/>
        </w:rPr>
        <w:t>.</w:t>
      </w:r>
    </w:p>
    <w:p w:rsidR="005E4A43" w:rsidRPr="00E03E3B" w:rsidRDefault="005E4A43" w:rsidP="003A0A6B">
      <w:pPr>
        <w:ind w:left="284" w:hanging="284"/>
        <w:jc w:val="both"/>
        <w:rPr>
          <w:b/>
          <w:bCs/>
          <w:sz w:val="26"/>
          <w:szCs w:val="26"/>
        </w:rPr>
      </w:pPr>
    </w:p>
    <w:p w:rsidR="003E37CE" w:rsidRPr="00E03E3B" w:rsidRDefault="003E37CE" w:rsidP="00E03E3B">
      <w:pPr>
        <w:ind w:left="567" w:hanging="567"/>
        <w:jc w:val="both"/>
        <w:rPr>
          <w:b/>
          <w:bCs/>
          <w:sz w:val="26"/>
          <w:szCs w:val="26"/>
        </w:rPr>
      </w:pPr>
      <w:r w:rsidRPr="00E03E3B">
        <w:rPr>
          <w:b/>
          <w:bCs/>
          <w:sz w:val="26"/>
          <w:szCs w:val="26"/>
        </w:rPr>
        <w:t>2. Цели и задачи Центра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 Целями Центра являются: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 xml:space="preserve">1.1. Содействие администрации и педагогическому коллективу </w:t>
      </w:r>
      <w:r w:rsidR="005D4FF2" w:rsidRPr="00E03E3B">
        <w:rPr>
          <w:sz w:val="26"/>
          <w:szCs w:val="26"/>
        </w:rPr>
        <w:t>МБУДО ДДТ</w:t>
      </w:r>
      <w:r w:rsidRPr="00E03E3B">
        <w:rPr>
          <w:sz w:val="26"/>
          <w:szCs w:val="26"/>
        </w:rPr>
        <w:t xml:space="preserve"> в создании условий, гарантирующих охрану и укрепление физического, психического и социального здо</w:t>
      </w:r>
      <w:r w:rsidR="005D4FF2" w:rsidRPr="00E03E3B">
        <w:rPr>
          <w:sz w:val="26"/>
          <w:szCs w:val="26"/>
        </w:rPr>
        <w:t>ровья обучающихся</w:t>
      </w:r>
      <w:r w:rsidRPr="00E03E3B">
        <w:rPr>
          <w:sz w:val="26"/>
          <w:szCs w:val="26"/>
        </w:rPr>
        <w:t>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1.2. Содействие всем участникам образовательного процесса в приобретении ЗУНов, необходимых для формирования устойчивой мотивации на здоровье и здоровый образ жизни.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2. Задачами Центра являются: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 xml:space="preserve">2.1. Формирование базы данных о состоянии здоровья, индивидуальных психофизиологических особенностях и резервных возможностях организма, </w:t>
      </w:r>
      <w:r w:rsidRPr="00E03E3B">
        <w:rPr>
          <w:sz w:val="26"/>
          <w:szCs w:val="26"/>
        </w:rPr>
        <w:lastRenderedPageBreak/>
        <w:t>уровня интеллектуального развития и особенностях формирования лич</w:t>
      </w:r>
      <w:r w:rsidR="001C2DCB" w:rsidRPr="00E03E3B">
        <w:rPr>
          <w:sz w:val="26"/>
          <w:szCs w:val="26"/>
        </w:rPr>
        <w:t>ности обучающихся.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2.2. Разработка и реализация индивидуальных и коллективных программ оздоров</w:t>
      </w:r>
      <w:r w:rsidR="001C2DCB" w:rsidRPr="00E03E3B">
        <w:rPr>
          <w:sz w:val="26"/>
          <w:szCs w:val="26"/>
        </w:rPr>
        <w:t>ления обучающихся</w:t>
      </w:r>
      <w:r w:rsidRPr="00E03E3B">
        <w:rPr>
          <w:sz w:val="26"/>
          <w:szCs w:val="26"/>
        </w:rPr>
        <w:t xml:space="preserve"> в </w:t>
      </w:r>
      <w:r w:rsidR="001C2DCB" w:rsidRPr="00E03E3B">
        <w:rPr>
          <w:sz w:val="26"/>
          <w:szCs w:val="26"/>
        </w:rPr>
        <w:t>МБУДО ДДТ</w:t>
      </w:r>
      <w:r w:rsidRPr="00E03E3B">
        <w:rPr>
          <w:sz w:val="26"/>
          <w:szCs w:val="26"/>
        </w:rPr>
        <w:t xml:space="preserve"> исходя из особенностей их психофизического развития, индивидуальных возможностей и особенностей функционирования </w:t>
      </w:r>
      <w:r w:rsidR="001C2DCB" w:rsidRPr="00E03E3B">
        <w:rPr>
          <w:sz w:val="26"/>
          <w:szCs w:val="26"/>
        </w:rPr>
        <w:t>МБУДО ДДТ</w:t>
      </w:r>
      <w:r w:rsidRPr="00E03E3B">
        <w:rPr>
          <w:sz w:val="26"/>
          <w:szCs w:val="26"/>
        </w:rPr>
        <w:t>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2.3. Разработка и реализация индивидуальных и коллективных программ психолого-</w:t>
      </w:r>
      <w:r w:rsidR="005E4A43" w:rsidRPr="00E03E3B">
        <w:rPr>
          <w:sz w:val="26"/>
          <w:szCs w:val="26"/>
        </w:rPr>
        <w:t>педагогической поддержки обучающихся</w:t>
      </w:r>
      <w:r w:rsidRPr="00E03E3B">
        <w:rPr>
          <w:sz w:val="26"/>
          <w:szCs w:val="26"/>
        </w:rPr>
        <w:t xml:space="preserve"> в решении актуальных задач развития, обучения, социализации (учебные трудности, проблемы с выбором образовательного и профессионального маршрута, нарушения эмоционально-волевой сферы, проблемы взаимоотношении со сверстниками, учителями, родителями);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2.4. Разработка организационно-педагогических рекомендаций по оптимизации образовательного процесса с целью сохранения и укрепления здоровья обучающихся, воспитанников во всех его формах (соматическое здоровье, психологическое и социально-душевное);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2.5. Организация медико-психолого-педагогической оценки образовательного процесса, условий обучения и воспитания;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2.6. Разработка образовательных программ, направленных на сохранение здо</w:t>
      </w:r>
      <w:r w:rsidR="005E4A43" w:rsidRPr="00E03E3B">
        <w:rPr>
          <w:sz w:val="26"/>
          <w:szCs w:val="26"/>
        </w:rPr>
        <w:t>ровья обучающихся</w:t>
      </w:r>
      <w:r w:rsidRPr="00E03E3B">
        <w:rPr>
          <w:sz w:val="26"/>
          <w:szCs w:val="26"/>
        </w:rPr>
        <w:t xml:space="preserve"> на обучение их здоровому образу жизни.</w:t>
      </w:r>
    </w:p>
    <w:p w:rsidR="005E4A43" w:rsidRPr="00E03E3B" w:rsidRDefault="005E4A43" w:rsidP="00E03E3B">
      <w:pPr>
        <w:ind w:left="567" w:hanging="567"/>
        <w:jc w:val="both"/>
        <w:rPr>
          <w:b/>
          <w:bCs/>
          <w:sz w:val="26"/>
          <w:szCs w:val="26"/>
        </w:rPr>
      </w:pPr>
    </w:p>
    <w:p w:rsidR="003E37CE" w:rsidRPr="00E03E3B" w:rsidRDefault="003E37CE" w:rsidP="00E03E3B">
      <w:pPr>
        <w:ind w:left="567" w:hanging="567"/>
        <w:jc w:val="both"/>
        <w:rPr>
          <w:b/>
          <w:bCs/>
          <w:sz w:val="26"/>
          <w:szCs w:val="26"/>
        </w:rPr>
      </w:pPr>
      <w:r w:rsidRPr="00E03E3B">
        <w:rPr>
          <w:b/>
          <w:bCs/>
          <w:sz w:val="26"/>
          <w:szCs w:val="26"/>
        </w:rPr>
        <w:t>3. Основные направления деятельности Центра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 К основным направлениям деятельности Центра относятся: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1.1. Оздоровительно-профилактическая работа, предполагающая: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1.1.1. Систему эффективных закаливающих процедур, организацию двигательной активности обучающихся, воспитанников;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1.1.2. Комплекс психолого-педагогических коррекционных и профилактических мероприятий;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1.2. Организация образования в области сохранения и укрепления здоровья, предполагающая: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1.2.1. Обучение всех участников образовательного процесса методикам самодиагностики, самооценки, самокоррекции, самоконтроля и саморазвития психофизиологических резервных возможностей организма и индивидуальных проявлений личности обучающихся, воспитанников;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1.2.2. Формирование жизненных приоритетов и ценностных установок всех участников образовательного процесса на здоровье, здоровый образ жизни и самореализацию личности;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1.2.3. Обеспечение реализации потребности педагога в повышении своей профессиональной квалификации в области сохранения и укрепления здо</w:t>
      </w:r>
      <w:r w:rsidR="00495358" w:rsidRPr="00E03E3B">
        <w:rPr>
          <w:sz w:val="26"/>
          <w:szCs w:val="26"/>
        </w:rPr>
        <w:t>ровья обучающихся.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1.3. Комплексная диагностика, обеспечивающая: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1.3.1. Исследование состояния здоро</w:t>
      </w:r>
      <w:r w:rsidR="00495358" w:rsidRPr="00E03E3B">
        <w:rPr>
          <w:sz w:val="26"/>
          <w:szCs w:val="26"/>
        </w:rPr>
        <w:t>вья обучающихся</w:t>
      </w:r>
      <w:r w:rsidRPr="00E03E3B">
        <w:rPr>
          <w:sz w:val="26"/>
          <w:szCs w:val="26"/>
        </w:rPr>
        <w:t xml:space="preserve"> </w:t>
      </w:r>
      <w:r w:rsidR="00495358" w:rsidRPr="00E03E3B">
        <w:rPr>
          <w:sz w:val="26"/>
          <w:szCs w:val="26"/>
        </w:rPr>
        <w:t>МБУДО ДДТ</w:t>
      </w:r>
      <w:r w:rsidRPr="00E03E3B">
        <w:rPr>
          <w:sz w:val="26"/>
          <w:szCs w:val="26"/>
        </w:rPr>
        <w:t xml:space="preserve"> по специально разработанным Центром программам, выделение </w:t>
      </w:r>
      <w:r w:rsidR="002E3FFB" w:rsidRPr="00E03E3B">
        <w:rPr>
          <w:sz w:val="26"/>
          <w:szCs w:val="26"/>
        </w:rPr>
        <w:t>"</w:t>
      </w:r>
      <w:r w:rsidRPr="00E03E3B">
        <w:rPr>
          <w:sz w:val="26"/>
          <w:szCs w:val="26"/>
        </w:rPr>
        <w:t>группы риска</w:t>
      </w:r>
      <w:r w:rsidR="002E3FFB" w:rsidRPr="00E03E3B">
        <w:rPr>
          <w:sz w:val="26"/>
          <w:szCs w:val="26"/>
        </w:rPr>
        <w:t>"</w:t>
      </w:r>
      <w:r w:rsidRPr="00E03E3B">
        <w:rPr>
          <w:sz w:val="26"/>
          <w:szCs w:val="26"/>
        </w:rPr>
        <w:t xml:space="preserve"> нарушения соматического, психологического и социально-душевного здоровья;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 xml:space="preserve">1.3.2. Мониторинг успешности обучения обучающихся, воспитанников в период их пребывания в </w:t>
      </w:r>
      <w:r w:rsidR="00E15DF3" w:rsidRPr="00E03E3B">
        <w:rPr>
          <w:sz w:val="26"/>
          <w:szCs w:val="26"/>
        </w:rPr>
        <w:t>МБУДО ДДТ</w:t>
      </w:r>
      <w:r w:rsidRPr="00E03E3B">
        <w:rPr>
          <w:sz w:val="26"/>
          <w:szCs w:val="26"/>
        </w:rPr>
        <w:t xml:space="preserve"> по специальным программам с целью предотвращения дезадаптации ребенка, возникновения острых проблемных </w:t>
      </w:r>
      <w:r w:rsidRPr="00E03E3B">
        <w:rPr>
          <w:sz w:val="26"/>
          <w:szCs w:val="26"/>
        </w:rPr>
        <w:lastRenderedPageBreak/>
        <w:t>ситуаций и динамического наблюдения за его интеллектуальным и социальным развитием;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1.3.3. Создание банка данных комплексной медико-психолого-педагогической диагностики;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1.3.4. Определение соответствия образовательной среды (материально-техническое обеспечение образовательного процесса, характеристика педагогического коллектива), социума возрастным, половым, индивидуальным особенностям обучающихся, воспитанников, состоянию их здоровья и своевременное выявление факторов риска для их здоровья и социально-психологического развития;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1.4. Консультативная деятельность, предполагающая оказание консультативной помощи всем участникам образовательного процесса по вопросам сохранения здоровья, применения средств и способов его укрепления.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2. Основные направления деятельности Центра реализуются в процессе преподавания уроков здоровья, курсов естественнонаучного цикла, через систему различных тренингов, практических занятий, семинаров, конференций и других мероприятий, а также через ведение аналитической и прогностической деятельности.</w:t>
      </w:r>
    </w:p>
    <w:p w:rsidR="00E15DF3" w:rsidRPr="00E03E3B" w:rsidRDefault="00E15DF3" w:rsidP="00E03E3B">
      <w:pPr>
        <w:ind w:left="567" w:hanging="567"/>
        <w:jc w:val="both"/>
        <w:rPr>
          <w:b/>
          <w:bCs/>
          <w:sz w:val="26"/>
          <w:szCs w:val="26"/>
        </w:rPr>
      </w:pPr>
    </w:p>
    <w:p w:rsidR="003E37CE" w:rsidRPr="00E03E3B" w:rsidRDefault="003E37CE" w:rsidP="00E03E3B">
      <w:pPr>
        <w:ind w:left="567" w:hanging="567"/>
        <w:jc w:val="both"/>
        <w:rPr>
          <w:b/>
          <w:sz w:val="26"/>
          <w:szCs w:val="26"/>
        </w:rPr>
      </w:pPr>
      <w:r w:rsidRPr="00E03E3B">
        <w:rPr>
          <w:b/>
          <w:bCs/>
          <w:sz w:val="26"/>
          <w:szCs w:val="26"/>
        </w:rPr>
        <w:t>4. Организация деятельности Центра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>1. Оздоровительные, реабилитационные, санитарно-гигиенические и психолого-педагогические профилактические мероприятия осуществляются в Центре педагогами-психологами, социальными педагогами, медицинскими работниками, учителями, воспитателями, другими специалистами, прошедшими соответствующую подготовку в учреждениях дополнительного образования взрослых.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 xml:space="preserve">2. Научно-методическое обеспечение деятельности Центра осуществляется учебно-методическими кабинетами (социально-психологическими службами) органов управления образованием, в ведении которых находится </w:t>
      </w:r>
      <w:r w:rsidR="00E15DF3" w:rsidRPr="00E03E3B">
        <w:rPr>
          <w:sz w:val="26"/>
          <w:szCs w:val="26"/>
        </w:rPr>
        <w:t>МБУДО ДДТ</w:t>
      </w:r>
      <w:r w:rsidRPr="00E03E3B">
        <w:rPr>
          <w:sz w:val="26"/>
          <w:szCs w:val="26"/>
        </w:rPr>
        <w:t>.</w:t>
      </w:r>
    </w:p>
    <w:p w:rsidR="003E37CE" w:rsidRPr="00E03E3B" w:rsidRDefault="003E37CE" w:rsidP="00E03E3B">
      <w:pPr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 xml:space="preserve">3. Контроль над деятельностью Центра, обеспечение взаимодействия с учреждениями и организациями здравоохранения, социального развития, физической культуры, представителями общественности по вопросам сохранения и укрепления здоровья обучающихся, воспитанников осуществляет руководитель </w:t>
      </w:r>
      <w:r w:rsidR="00E15DF3" w:rsidRPr="00E03E3B">
        <w:rPr>
          <w:sz w:val="26"/>
          <w:szCs w:val="26"/>
        </w:rPr>
        <w:t>МБУДО ДДТ</w:t>
      </w:r>
      <w:r w:rsidRPr="00E03E3B">
        <w:rPr>
          <w:sz w:val="26"/>
          <w:szCs w:val="26"/>
        </w:rPr>
        <w:t>.</w:t>
      </w:r>
    </w:p>
    <w:p w:rsidR="003E37CE" w:rsidRPr="00E03E3B" w:rsidRDefault="003E37CE" w:rsidP="00E03E3B">
      <w:pPr>
        <w:widowControl w:val="0"/>
        <w:shd w:val="clear" w:color="auto" w:fill="FFFFFF"/>
        <w:ind w:left="567" w:hanging="567"/>
        <w:jc w:val="both"/>
        <w:rPr>
          <w:sz w:val="26"/>
          <w:szCs w:val="26"/>
        </w:rPr>
      </w:pPr>
      <w:r w:rsidRPr="00E03E3B">
        <w:rPr>
          <w:sz w:val="26"/>
          <w:szCs w:val="26"/>
        </w:rPr>
        <w:t xml:space="preserve">4. Органы самоуправления </w:t>
      </w:r>
      <w:r w:rsidR="00E03E3B" w:rsidRPr="00E03E3B">
        <w:rPr>
          <w:sz w:val="26"/>
          <w:szCs w:val="26"/>
        </w:rPr>
        <w:t>МБУДО ДДТ</w:t>
      </w:r>
      <w:r w:rsidRPr="00E03E3B">
        <w:rPr>
          <w:sz w:val="26"/>
          <w:szCs w:val="26"/>
        </w:rPr>
        <w:t xml:space="preserve"> в порядке, установленном его Уставом, содействуют Центру в работ</w:t>
      </w:r>
      <w:r w:rsidR="00E03E3B" w:rsidRPr="00E03E3B">
        <w:rPr>
          <w:sz w:val="26"/>
          <w:szCs w:val="26"/>
        </w:rPr>
        <w:t>е с обучающимися</w:t>
      </w:r>
      <w:r w:rsidRPr="00E03E3B">
        <w:rPr>
          <w:sz w:val="26"/>
          <w:szCs w:val="26"/>
        </w:rPr>
        <w:t>.</w:t>
      </w:r>
    </w:p>
    <w:p w:rsidR="003E37CE" w:rsidRPr="003E37CE" w:rsidRDefault="003E37CE" w:rsidP="002E3FFB">
      <w:pPr>
        <w:jc w:val="both"/>
      </w:pPr>
    </w:p>
    <w:sectPr w:rsidR="003E37CE" w:rsidRPr="003E37CE" w:rsidSect="00E0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6B" w:rsidRDefault="0055056B">
      <w:r>
        <w:separator/>
      </w:r>
    </w:p>
  </w:endnote>
  <w:endnote w:type="continuationSeparator" w:id="0">
    <w:p w:rsidR="0055056B" w:rsidRDefault="0055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6B" w:rsidRDefault="0055056B">
      <w:r>
        <w:separator/>
      </w:r>
    </w:p>
  </w:footnote>
  <w:footnote w:type="continuationSeparator" w:id="0">
    <w:p w:rsidR="0055056B" w:rsidRDefault="00550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E29B4"/>
    <w:multiLevelType w:val="hybridMultilevel"/>
    <w:tmpl w:val="FFA4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7CE"/>
    <w:rsid w:val="00033430"/>
    <w:rsid w:val="0004543D"/>
    <w:rsid w:val="00082F0E"/>
    <w:rsid w:val="001C2DCB"/>
    <w:rsid w:val="001D4B0A"/>
    <w:rsid w:val="002E3FFB"/>
    <w:rsid w:val="003A0A6B"/>
    <w:rsid w:val="003E37CE"/>
    <w:rsid w:val="003F58A0"/>
    <w:rsid w:val="00495358"/>
    <w:rsid w:val="005152DC"/>
    <w:rsid w:val="0055056B"/>
    <w:rsid w:val="005D4FF2"/>
    <w:rsid w:val="005E4A43"/>
    <w:rsid w:val="00645995"/>
    <w:rsid w:val="00687FC3"/>
    <w:rsid w:val="006C6DFE"/>
    <w:rsid w:val="007A11C3"/>
    <w:rsid w:val="00823F4B"/>
    <w:rsid w:val="00890A04"/>
    <w:rsid w:val="009048DA"/>
    <w:rsid w:val="00A32FC2"/>
    <w:rsid w:val="00BF4AB9"/>
    <w:rsid w:val="00D03DC9"/>
    <w:rsid w:val="00D44CC9"/>
    <w:rsid w:val="00E03E3B"/>
    <w:rsid w:val="00E1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7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E37CE"/>
    <w:pPr>
      <w:tabs>
        <w:tab w:val="center" w:pos="4677"/>
        <w:tab w:val="right" w:pos="9355"/>
      </w:tabs>
    </w:pPr>
  </w:style>
  <w:style w:type="paragraph" w:styleId="a4">
    <w:name w:val="header"/>
    <w:basedOn w:val="a"/>
    <w:rsid w:val="003E37CE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3A0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</vt:lpstr>
    </vt:vector>
  </TitlesOfParts>
  <Company>AK1417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creator>Alex</dc:creator>
  <cp:lastModifiedBy>LUDMILA</cp:lastModifiedBy>
  <cp:revision>2</cp:revision>
  <dcterms:created xsi:type="dcterms:W3CDTF">2016-02-26T13:53:00Z</dcterms:created>
  <dcterms:modified xsi:type="dcterms:W3CDTF">2016-02-26T13:53:00Z</dcterms:modified>
</cp:coreProperties>
</file>